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74A3B">
        <w:rPr>
          <w:rFonts w:ascii="Times New Roman" w:hAnsi="Times New Roman"/>
          <w:b/>
          <w:sz w:val="28"/>
          <w:szCs w:val="28"/>
        </w:rPr>
        <w:t>Пресс-релиз</w:t>
      </w:r>
    </w:p>
    <w:p w:rsidR="00474A3B" w:rsidRDefault="00D402B0" w:rsidP="00474A3B">
      <w:pPr>
        <w:rPr>
          <w:rFonts w:ascii="Times New Roman" w:hAnsi="Times New Roman"/>
          <w:b/>
          <w:sz w:val="28"/>
          <w:szCs w:val="28"/>
        </w:rPr>
      </w:pPr>
      <w:r w:rsidRPr="00D402B0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402B0">
        <w:rPr>
          <w:rFonts w:ascii="Times New Roman" w:hAnsi="Times New Roman"/>
          <w:b/>
          <w:sz w:val="28"/>
          <w:szCs w:val="28"/>
        </w:rPr>
        <w:t xml:space="preserve"> Сервис «Личный кабинет» - это просто и удобно!</w:t>
      </w:r>
    </w:p>
    <w:p w:rsidR="00D402B0" w:rsidRPr="00D402B0" w:rsidRDefault="00D402B0" w:rsidP="00D402B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02B0">
        <w:rPr>
          <w:sz w:val="28"/>
          <w:szCs w:val="28"/>
        </w:rPr>
        <w:t xml:space="preserve">На официальном сайте </w:t>
      </w:r>
      <w:proofErr w:type="spellStart"/>
      <w:r w:rsidRPr="00D402B0">
        <w:rPr>
          <w:sz w:val="28"/>
          <w:szCs w:val="28"/>
        </w:rPr>
        <w:t>Росреестра</w:t>
      </w:r>
      <w:proofErr w:type="spellEnd"/>
      <w:r w:rsidRPr="00D402B0">
        <w:rPr>
          <w:sz w:val="28"/>
          <w:szCs w:val="28"/>
        </w:rPr>
        <w:t xml:space="preserve"> доступен сервис «Личный кабинет правообладателя».</w:t>
      </w:r>
    </w:p>
    <w:p w:rsidR="00D402B0" w:rsidRPr="00D402B0" w:rsidRDefault="00D402B0" w:rsidP="00D402B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02B0">
        <w:rPr>
          <w:sz w:val="28"/>
          <w:szCs w:val="28"/>
        </w:rPr>
        <w:t xml:space="preserve">Сервис позволяет собственнику оперативно получать уведомления об изменениях характеристик объектов недвижимости, об ограничении (обременении) прав на объект недвижимости, а также о факте наложения или снятии ареста на имущество. Выбор удобного способа получения оповещения: на электронную почту или в виде </w:t>
      </w:r>
      <w:proofErr w:type="spellStart"/>
      <w:r w:rsidRPr="00D402B0">
        <w:rPr>
          <w:sz w:val="28"/>
          <w:szCs w:val="28"/>
        </w:rPr>
        <w:t>смс-сообщений</w:t>
      </w:r>
      <w:proofErr w:type="spellEnd"/>
      <w:r w:rsidRPr="00D402B0">
        <w:rPr>
          <w:sz w:val="28"/>
          <w:szCs w:val="28"/>
        </w:rPr>
        <w:t xml:space="preserve">, позволит правообладателю своевременно реагировать на </w:t>
      </w:r>
      <w:r>
        <w:rPr>
          <w:sz w:val="28"/>
          <w:szCs w:val="28"/>
        </w:rPr>
        <w:t>определенные</w:t>
      </w:r>
      <w:r w:rsidRPr="00D402B0">
        <w:rPr>
          <w:sz w:val="28"/>
          <w:szCs w:val="28"/>
        </w:rPr>
        <w:t xml:space="preserve"> действия в отношении объектов недвижимости.</w:t>
      </w:r>
    </w:p>
    <w:p w:rsidR="00D402B0" w:rsidRPr="00D402B0" w:rsidRDefault="00D402B0" w:rsidP="00D402B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02B0">
        <w:rPr>
          <w:sz w:val="28"/>
          <w:szCs w:val="28"/>
        </w:rPr>
        <w:t>На странице «Мои объекты» доступна информация о принадлежащих гражданину объектах недвижимости, независимо от места его проживания. «Личный кабинет» упрощает доступ заявителя к получению государственных услуг в электронном виде. С помощью сервиса можно заказать выписку из Единого государственного реестра прав или подать документы на кадастровый учет и (или) государственную регистрацию прав, отслеживать статус исполнения государственных услуг.</w:t>
      </w:r>
    </w:p>
    <w:p w:rsidR="00D402B0" w:rsidRPr="00D402B0" w:rsidRDefault="00D402B0" w:rsidP="00D402B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02B0">
        <w:rPr>
          <w:sz w:val="28"/>
          <w:szCs w:val="28"/>
        </w:rPr>
        <w:t>Для использования «Личного кабинета» необходимо зарегистрироваться на сайте</w:t>
      </w:r>
      <w:r>
        <w:rPr>
          <w:sz w:val="28"/>
          <w:szCs w:val="28"/>
        </w:rPr>
        <w:t xml:space="preserve"> </w:t>
      </w:r>
      <w:hyperlink r:id="rId5" w:history="1">
        <w:r w:rsidRPr="00D402B0">
          <w:rPr>
            <w:rStyle w:val="a4"/>
            <w:b/>
            <w:i/>
            <w:color w:val="auto"/>
            <w:sz w:val="28"/>
            <w:szCs w:val="28"/>
          </w:rPr>
          <w:t>www.gosuslugi.ru</w:t>
        </w:r>
      </w:hyperlink>
      <w:r w:rsidRPr="00D402B0">
        <w:rPr>
          <w:rStyle w:val="apple-converted-space"/>
          <w:sz w:val="28"/>
          <w:szCs w:val="28"/>
        </w:rPr>
        <w:t> </w:t>
      </w:r>
      <w:r w:rsidRPr="00D402B0">
        <w:rPr>
          <w:sz w:val="28"/>
          <w:szCs w:val="28"/>
        </w:rPr>
        <w:t>и иметь соответствующий логин и пароль. При их отсутствии, зарегистрироваться и подтвердить учетную запись можно в центрах обслуживания пользователей или в МФЦ.</w:t>
      </w:r>
    </w:p>
    <w:p w:rsidR="00D402B0" w:rsidRPr="00D402B0" w:rsidRDefault="00D402B0" w:rsidP="00D402B0">
      <w:pPr>
        <w:pStyle w:val="a6"/>
        <w:shd w:val="clear" w:color="auto" w:fill="FFFFFF"/>
        <w:spacing w:before="0" w:beforeAutospacing="0" w:after="225" w:afterAutospacing="0" w:line="288" w:lineRule="atLeast"/>
        <w:jc w:val="both"/>
        <w:rPr>
          <w:sz w:val="28"/>
          <w:szCs w:val="28"/>
        </w:rPr>
      </w:pPr>
      <w:r w:rsidRPr="00D402B0">
        <w:rPr>
          <w:sz w:val="28"/>
          <w:szCs w:val="28"/>
        </w:rPr>
        <w:t xml:space="preserve">          Для получения дополнительной информации можно обратиться в Ведомственный центр телефонного обслуживания </w:t>
      </w:r>
      <w:proofErr w:type="spellStart"/>
      <w:r w:rsidRPr="00D402B0">
        <w:rPr>
          <w:sz w:val="28"/>
          <w:szCs w:val="28"/>
        </w:rPr>
        <w:t>Росреестра</w:t>
      </w:r>
      <w:proofErr w:type="spellEnd"/>
      <w:r w:rsidRPr="00D402B0">
        <w:rPr>
          <w:sz w:val="28"/>
          <w:szCs w:val="28"/>
        </w:rPr>
        <w:t xml:space="preserve"> по единому многоканальному бесплатному телефонному номеру: 8-800-100-34-34.</w:t>
      </w:r>
    </w:p>
    <w:p w:rsidR="00D402B0" w:rsidRPr="00D402B0" w:rsidRDefault="00D402B0" w:rsidP="00474A3B">
      <w:pPr>
        <w:rPr>
          <w:rFonts w:ascii="Times New Roman" w:hAnsi="Times New Roman"/>
          <w:b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402B0" w:rsidRDefault="00D402B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402B0" w:rsidRDefault="00D402B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402B0" w:rsidRDefault="00D402B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D402B0" w:rsidRDefault="00D402B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D402B0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42F74"/>
    <w:rsid w:val="00765331"/>
    <w:rsid w:val="00776018"/>
    <w:rsid w:val="007C06B9"/>
    <w:rsid w:val="007E6622"/>
    <w:rsid w:val="00810735"/>
    <w:rsid w:val="008B767B"/>
    <w:rsid w:val="009036A0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A593A"/>
    <w:rsid w:val="00BD19F8"/>
    <w:rsid w:val="00BE6929"/>
    <w:rsid w:val="00C60A01"/>
    <w:rsid w:val="00C65F44"/>
    <w:rsid w:val="00CE2A1C"/>
    <w:rsid w:val="00D402B0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2018-01-29T11:17:00Z</dcterms:created>
  <dcterms:modified xsi:type="dcterms:W3CDTF">2018-02-07T11:46:00Z</dcterms:modified>
</cp:coreProperties>
</file>